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500C34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500C34">
                    <w:rPr>
                      <w:rFonts w:ascii="Aller" w:hAnsi="Aller"/>
                      <w:bCs/>
                      <w:sz w:val="22"/>
                      <w:szCs w:val="22"/>
                    </w:rPr>
                    <w:t>OBNOVA VEŘEJNÉHO ROZHLASU V LUDKOVICÍCH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500C3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00C34">
                    <w:rPr>
                      <w:rFonts w:ascii="Aller" w:hAnsi="Aller"/>
                      <w:sz w:val="22"/>
                      <w:szCs w:val="22"/>
                    </w:rPr>
                    <w:t>OBEC LUDKOVICE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425BF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6: </w:t>
                  </w:r>
                  <w:r w:rsidRPr="006425BF">
                    <w:rPr>
                      <w:rFonts w:ascii="Aller" w:hAnsi="Aller"/>
                      <w:bCs/>
                      <w:sz w:val="22"/>
                      <w:szCs w:val="22"/>
                    </w:rPr>
                    <w:t>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425BF" w:rsidRPr="006425BF" w:rsidRDefault="006425BF" w:rsidP="006425B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6425BF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6425BF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6425BF" w:rsidP="006425B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6425BF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6425BF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>III.2.1.1</w:t>
                  </w:r>
                  <w:proofErr w:type="gramEnd"/>
                  <w:r w:rsidRPr="006425BF">
                    <w:rPr>
                      <w:rFonts w:ascii="Aller" w:hAnsi="Aller"/>
                      <w:sz w:val="22"/>
                      <w:szCs w:val="22"/>
                    </w:rPr>
                    <w:t xml:space="preserve"> 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500C3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00C34">
                    <w:rPr>
                      <w:rFonts w:ascii="Aller" w:hAnsi="Aller" w:cs="Arial"/>
                      <w:sz w:val="22"/>
                      <w:szCs w:val="22"/>
                    </w:rPr>
                    <w:t>654 312,00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500C3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500C34">
                    <w:rPr>
                      <w:rFonts w:ascii="Aller" w:hAnsi="Aller"/>
                      <w:b/>
                      <w:sz w:val="22"/>
                      <w:szCs w:val="22"/>
                    </w:rPr>
                    <w:t>493 733,00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500C34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500C34">
                    <w:rPr>
                      <w:rFonts w:ascii="Aller" w:hAnsi="Aller"/>
                      <w:szCs w:val="22"/>
                    </w:rPr>
                    <w:t>604 521 157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500C34" w:rsidRDefault="002C34C3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500C34" w:rsidRPr="00500C34">
                      <w:rPr>
                        <w:rStyle w:val="Hypertextovodkaz"/>
                        <w:rFonts w:ascii="Aller" w:hAnsi="Aller"/>
                      </w:rPr>
                      <w:t>starosta@ludkovice.cz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A90A6F" w:rsidRDefault="00A90A6F" w:rsidP="00A90A6F">
            <w:pPr>
              <w:jc w:val="both"/>
              <w:rPr>
                <w:rFonts w:ascii="Aller" w:hAnsi="Aller"/>
                <w:bCs/>
                <w:color w:val="4C4C4C"/>
              </w:rPr>
            </w:pPr>
            <w:r w:rsidRPr="00A90A6F">
              <w:rPr>
                <w:rFonts w:ascii="Aller" w:hAnsi="Aller"/>
                <w:bCs/>
                <w:color w:val="4C4C4C"/>
              </w:rPr>
              <w:t xml:space="preserve">Záměrem projektu </w:t>
            </w:r>
            <w:r w:rsidRPr="00A90A6F">
              <w:rPr>
                <w:rFonts w:ascii="Aller" w:hAnsi="Aller"/>
                <w:b/>
                <w:bCs/>
                <w:color w:val="4C4C4C"/>
              </w:rPr>
              <w:t xml:space="preserve">Obnova veřejného rozhlasu v Ludkovicích </w:t>
            </w:r>
            <w:r w:rsidRPr="00A90A6F">
              <w:rPr>
                <w:rFonts w:ascii="Aller" w:hAnsi="Aller"/>
                <w:bCs/>
                <w:color w:val="4C4C4C"/>
              </w:rPr>
              <w:t>je stavební obnova stávajícího obecního rozhlasu, který je v současné době ve špatném technickém stavu a není schopen poskytnout všem obyvatelům obce příjem veřejných informací. Zájmem obce je také, aby se rozhlas stal varovným systémem pro případy</w:t>
            </w:r>
            <w:r>
              <w:rPr>
                <w:rFonts w:ascii="Aller" w:hAnsi="Aller"/>
                <w:bCs/>
                <w:color w:val="4C4C4C"/>
              </w:rPr>
              <w:t xml:space="preserve"> veřejného ohrožení.</w:t>
            </w:r>
          </w:p>
          <w:p w:rsidR="00A90A6F" w:rsidRPr="00A90A6F" w:rsidRDefault="00A90A6F" w:rsidP="00A90A6F">
            <w:pPr>
              <w:jc w:val="both"/>
              <w:rPr>
                <w:rFonts w:ascii="Aller" w:hAnsi="Aller"/>
                <w:bCs/>
                <w:color w:val="4C4C4C"/>
              </w:rPr>
            </w:pPr>
          </w:p>
          <w:p w:rsidR="00A90A6F" w:rsidRPr="00A90A6F" w:rsidRDefault="00A90A6F" w:rsidP="00A90A6F">
            <w:pPr>
              <w:pStyle w:val="Textbody"/>
              <w:jc w:val="both"/>
            </w:pPr>
            <w:r w:rsidRPr="00A90A6F">
              <w:t xml:space="preserve">Výchozí stav obecního rozhlasu je dlouhodobě neuspokojivý. V současné době není možné pokrýt příjmem z rozhlasu všechny obydlí a dosáhnout tak potřebné informovanosti. Obec proto dlouhodobě usiluje o obnovu dnes ne zcela funkčního rozhlasu a vytvoření lepších podmínek pro šíření veřejných informací. Tento nově vzniklý systém obecního rozhlasu nabídne všem obyvatelům rovnoměrné pokrytí a odpovídající </w:t>
            </w:r>
            <w:proofErr w:type="spellStart"/>
            <w:r w:rsidRPr="00A90A6F">
              <w:t>doslechovost</w:t>
            </w:r>
            <w:proofErr w:type="spellEnd"/>
            <w:r w:rsidRPr="00A90A6F">
              <w:t xml:space="preserve">. </w:t>
            </w:r>
          </w:p>
          <w:p w:rsidR="00A90A6F" w:rsidRPr="00A90A6F" w:rsidRDefault="00A90A6F" w:rsidP="00A90A6F">
            <w:pPr>
              <w:pStyle w:val="Textbody"/>
              <w:jc w:val="both"/>
            </w:pPr>
            <w:r w:rsidRPr="00A90A6F">
              <w:t xml:space="preserve">Obec Ludkovice má rovněž zájem o vytvoření varovného systému pro obyvatele obce, který v současné době na katastru Ludkovic chybí. Tento systém je zahrnut v rámci předkládané obnovy veřejného rozhlasu a relevantně rozšiřuje jeho stávající funkčnost. Výhodou je také skutečnost, že varovný systém má bezdrátový systém a lze ho tak aktivovat i z jiného místa, než tam, kde je nainstalován. Aspekt bezpečnosti je navýšen také díky možnosti napojení nového obecního rozhlasu na Integrovaný záchranný systém. </w:t>
            </w:r>
          </w:p>
          <w:p w:rsidR="00504D24" w:rsidRPr="008A0900" w:rsidRDefault="00504D24" w:rsidP="007C1128">
            <w:pPr>
              <w:pStyle w:val="Textbody"/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A90A6F" w:rsidRPr="00A90A6F" w:rsidRDefault="00A90A6F" w:rsidP="00A90A6F">
            <w:pPr>
              <w:pStyle w:val="Textbody"/>
              <w:rPr>
                <w:bCs/>
                <w:iCs/>
              </w:rPr>
            </w:pPr>
            <w:r w:rsidRPr="00A90A6F">
              <w:rPr>
                <w:bCs/>
                <w:iCs/>
              </w:rPr>
              <w:t xml:space="preserve">Realizace projektu </w:t>
            </w:r>
            <w:r w:rsidRPr="00A90A6F">
              <w:rPr>
                <w:iCs/>
              </w:rPr>
              <w:t>Obnova veřejného rozhlasu v Ludkovicích</w:t>
            </w:r>
            <w:r w:rsidRPr="00A90A6F">
              <w:rPr>
                <w:bCs/>
                <w:iCs/>
              </w:rPr>
              <w:t xml:space="preserve"> předpokládá vytvoření dvou dlouhodobých výsledků projektu. </w:t>
            </w:r>
          </w:p>
          <w:p w:rsidR="00A90A6F" w:rsidRPr="00A90A6F" w:rsidRDefault="00A90A6F" w:rsidP="00A90A6F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A90A6F">
              <w:rPr>
                <w:bCs/>
                <w:iCs/>
              </w:rPr>
              <w:t>obnovení systému veřejného rozhlasu v obci, který je v současné době nevyhovující</w:t>
            </w:r>
          </w:p>
          <w:p w:rsidR="00A90A6F" w:rsidRPr="00A90A6F" w:rsidRDefault="00A90A6F" w:rsidP="00A90A6F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A90A6F">
              <w:rPr>
                <w:bCs/>
                <w:iCs/>
              </w:rPr>
              <w:t xml:space="preserve">napojení rozhlasu na systém IZS a tím docílení větší bezpečnosti v obci v případě </w:t>
            </w:r>
            <w:r w:rsidRPr="00A90A6F">
              <w:rPr>
                <w:bCs/>
                <w:iCs/>
              </w:rPr>
              <w:lastRenderedPageBreak/>
              <w:t>nepředvídatelných událostí</w:t>
            </w:r>
          </w:p>
          <w:p w:rsidR="00A90A6F" w:rsidRPr="00A90A6F" w:rsidRDefault="00A90A6F" w:rsidP="00A90A6F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A90A6F">
              <w:rPr>
                <w:bCs/>
                <w:iCs/>
              </w:rPr>
              <w:t xml:space="preserve">instalaci 21 ks bezdrátových hlásičů, 21 ks reproduktorů a přijímacích antén </w:t>
            </w:r>
          </w:p>
          <w:p w:rsidR="00A90A6F" w:rsidRPr="00A90A6F" w:rsidRDefault="00A90A6F" w:rsidP="00A90A6F">
            <w:pPr>
              <w:pStyle w:val="Textbody"/>
              <w:rPr>
                <w:bCs/>
                <w:iCs/>
              </w:rPr>
            </w:pPr>
          </w:p>
          <w:p w:rsidR="00A90A6F" w:rsidRPr="00A90A6F" w:rsidRDefault="00A90A6F" w:rsidP="00A90A6F">
            <w:pPr>
              <w:pStyle w:val="Textbody"/>
              <w:rPr>
                <w:bCs/>
                <w:iCs/>
              </w:rPr>
            </w:pPr>
            <w:r w:rsidRPr="00A90A6F">
              <w:rPr>
                <w:bCs/>
                <w:iCs/>
              </w:rPr>
              <w:t xml:space="preserve">Výsledky projektu jsou dlouhodobého charakteru, lze tedy očekávat jejich naplňování i po dobu udržitelnosti projektu. </w:t>
            </w:r>
          </w:p>
          <w:p w:rsidR="00A90A6F" w:rsidRPr="00FE33B4" w:rsidRDefault="00A90A6F" w:rsidP="00F17B85">
            <w:pPr>
              <w:pStyle w:val="Textbody"/>
              <w:rPr>
                <w:b/>
                <w:iCs/>
              </w:rPr>
            </w:pPr>
          </w:p>
          <w:p w:rsidR="003570C0" w:rsidRPr="009C511C" w:rsidRDefault="003570C0" w:rsidP="003570C0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3570C0" w:rsidRDefault="003570C0" w:rsidP="003570C0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3570C0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9D1A08" w:rsidRDefault="003570C0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</w:tr>
            <w:tr w:rsidR="003570C0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9D1A08" w:rsidRDefault="003570C0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Počet projektů zaměřených na obnovu dopravní, technické infrastruktury včetně obnovy zeleně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1</w:t>
                  </w:r>
                </w:p>
              </w:tc>
            </w:tr>
            <w:tr w:rsidR="003570C0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9D1A08" w:rsidRDefault="003570C0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Délka obnovených/nově vystavěných komunikací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km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9D1A08" w:rsidRDefault="003570C0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0</w:t>
                  </w:r>
                </w:p>
              </w:tc>
            </w:tr>
          </w:tbl>
          <w:p w:rsidR="003570C0" w:rsidRPr="009D1A08" w:rsidRDefault="003570C0" w:rsidP="003570C0"/>
          <w:p w:rsidR="003570C0" w:rsidRDefault="003570C0" w:rsidP="003570C0">
            <w:pPr>
              <w:pStyle w:val="Textbody"/>
            </w:pPr>
          </w:p>
          <w:p w:rsidR="003570C0" w:rsidRDefault="003570C0" w:rsidP="003570C0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560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23"/>
              <w:gridCol w:w="2835"/>
              <w:gridCol w:w="1701"/>
              <w:gridCol w:w="1701"/>
            </w:tblGrid>
            <w:tr w:rsidR="003570C0" w:rsidRPr="006D05F2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ČOV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Kapacita (E. O.)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Kanalizace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Vodovod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Komunikace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Km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Parkové úpravy v obci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Plocha (ha)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osob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800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800</w:t>
                  </w:r>
                </w:p>
              </w:tc>
            </w:tr>
            <w:tr w:rsidR="003570C0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570C0" w:rsidRPr="006D05F2" w:rsidRDefault="003570C0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Jiné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3570C0">
                    <w:rPr>
                      <w:rFonts w:ascii="Aller" w:hAnsi="Aller"/>
                      <w:sz w:val="20"/>
                      <w:szCs w:val="20"/>
                    </w:rPr>
                    <w:t>obnova sítí technické infrastruktury</w:t>
                  </w:r>
                  <w:r>
                    <w:rPr>
                      <w:rFonts w:ascii="Aller" w:hAnsi="Aller"/>
                      <w:sz w:val="20"/>
                      <w:szCs w:val="20"/>
                    </w:rPr>
                    <w:t xml:space="preserve"> - rozhlas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570C0" w:rsidRDefault="003570C0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3570C0" w:rsidRDefault="003570C0" w:rsidP="003570C0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54169F" w:rsidRPr="00A66323" w:rsidRDefault="0054169F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0E7D1C" w:rsidRDefault="000E7D1C" w:rsidP="000E7D1C">
            <w:pPr>
              <w:pStyle w:val="Textbody"/>
            </w:pPr>
          </w:p>
          <w:p w:rsidR="00211B3E" w:rsidRDefault="00E13C2E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 wp14:anchorId="1B61FB99" wp14:editId="18FDCD83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dkovic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  <w:bookmarkStart w:id="0" w:name="_GoBack"/>
            <w:bookmarkEnd w:id="0"/>
          </w:p>
          <w:p w:rsidR="00E13C2E" w:rsidRDefault="00E13C2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E13C2E" w:rsidRDefault="00E13C2E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dkovice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4C3" w:rsidRDefault="002C34C3">
      <w:r>
        <w:separator/>
      </w:r>
    </w:p>
  </w:endnote>
  <w:endnote w:type="continuationSeparator" w:id="0">
    <w:p w:rsidR="002C34C3" w:rsidRDefault="002C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4C3" w:rsidRDefault="002C34C3">
      <w:r>
        <w:rPr>
          <w:color w:val="000000"/>
        </w:rPr>
        <w:separator/>
      </w:r>
    </w:p>
  </w:footnote>
  <w:footnote w:type="continuationSeparator" w:id="0">
    <w:p w:rsidR="002C34C3" w:rsidRDefault="002C3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6CCD"/>
    <w:rsid w:val="00047D80"/>
    <w:rsid w:val="000D7ED1"/>
    <w:rsid w:val="000E7D1C"/>
    <w:rsid w:val="00124A19"/>
    <w:rsid w:val="00130FB4"/>
    <w:rsid w:val="00140DA1"/>
    <w:rsid w:val="001428B0"/>
    <w:rsid w:val="001550C3"/>
    <w:rsid w:val="001A3270"/>
    <w:rsid w:val="0020303B"/>
    <w:rsid w:val="00211B3E"/>
    <w:rsid w:val="0028349E"/>
    <w:rsid w:val="002C34C3"/>
    <w:rsid w:val="002D1F63"/>
    <w:rsid w:val="003570C0"/>
    <w:rsid w:val="003E20F9"/>
    <w:rsid w:val="003F2E82"/>
    <w:rsid w:val="0040197E"/>
    <w:rsid w:val="00442337"/>
    <w:rsid w:val="004A7904"/>
    <w:rsid w:val="004B311A"/>
    <w:rsid w:val="00500C34"/>
    <w:rsid w:val="00504D24"/>
    <w:rsid w:val="00506CFD"/>
    <w:rsid w:val="00540064"/>
    <w:rsid w:val="0054169F"/>
    <w:rsid w:val="00596F4C"/>
    <w:rsid w:val="00613717"/>
    <w:rsid w:val="006152B3"/>
    <w:rsid w:val="006425BF"/>
    <w:rsid w:val="0066768C"/>
    <w:rsid w:val="006A715D"/>
    <w:rsid w:val="006D6BC7"/>
    <w:rsid w:val="006E05FD"/>
    <w:rsid w:val="006F5B4F"/>
    <w:rsid w:val="00712749"/>
    <w:rsid w:val="00747670"/>
    <w:rsid w:val="007A22D2"/>
    <w:rsid w:val="007C1128"/>
    <w:rsid w:val="007F7630"/>
    <w:rsid w:val="00860820"/>
    <w:rsid w:val="00861BE5"/>
    <w:rsid w:val="00895E3E"/>
    <w:rsid w:val="008A0900"/>
    <w:rsid w:val="008E6620"/>
    <w:rsid w:val="00955BDF"/>
    <w:rsid w:val="009F0A04"/>
    <w:rsid w:val="00A15534"/>
    <w:rsid w:val="00A15986"/>
    <w:rsid w:val="00A90A6F"/>
    <w:rsid w:val="00AB2CED"/>
    <w:rsid w:val="00AE48ED"/>
    <w:rsid w:val="00BD316D"/>
    <w:rsid w:val="00C145BB"/>
    <w:rsid w:val="00C57A5C"/>
    <w:rsid w:val="00C9329F"/>
    <w:rsid w:val="00CA380A"/>
    <w:rsid w:val="00D46825"/>
    <w:rsid w:val="00DD4EAC"/>
    <w:rsid w:val="00E13C2E"/>
    <w:rsid w:val="00EA36A9"/>
    <w:rsid w:val="00EE03C5"/>
    <w:rsid w:val="00EF1C0D"/>
    <w:rsid w:val="00F17B85"/>
    <w:rsid w:val="00F3454C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dimov@seznam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8</cp:revision>
  <cp:lastPrinted>2010-11-11T22:08:00Z</cp:lastPrinted>
  <dcterms:created xsi:type="dcterms:W3CDTF">2011-02-25T09:56:00Z</dcterms:created>
  <dcterms:modified xsi:type="dcterms:W3CDTF">2012-07-27T07:22:00Z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