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AA1417" w:rsidRDefault="00B85646" w:rsidP="00C76304">
                  <w:pPr>
                    <w:rPr>
                      <w:rFonts w:ascii="Aller" w:hAnsi="Aller"/>
                      <w:caps/>
                    </w:rPr>
                  </w:pPr>
                  <w:r w:rsidRPr="00B85646">
                    <w:rPr>
                      <w:rFonts w:ascii="Aller" w:hAnsi="Aller"/>
                      <w:caps/>
                    </w:rPr>
                    <w:t>Obnova zeleně v centrální části obce Slopné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B85646" w:rsidP="00C76304">
                  <w:pPr>
                    <w:rPr>
                      <w:rFonts w:ascii="Aller" w:hAnsi="Aller"/>
                      <w:szCs w:val="22"/>
                    </w:rPr>
                  </w:pPr>
                  <w:r w:rsidRPr="00B85646">
                    <w:rPr>
                      <w:rFonts w:ascii="Aller" w:hAnsi="Aller"/>
                      <w:szCs w:val="22"/>
                    </w:rPr>
                    <w:t>Obec Slopné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AA1417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>FICHE 6</w:t>
                  </w:r>
                  <w:r w:rsidR="00AF4A6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bCs/>
                    </w:rPr>
                    <w:t>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AA1417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AA1417">
                    <w:rPr>
                      <w:rFonts w:ascii="Aller" w:hAnsi="Aller"/>
                      <w:bCs/>
                    </w:rPr>
                    <w:t>III. 2.1.1.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B85646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263</w:t>
                  </w:r>
                  <w:r w:rsidR="009E3935">
                    <w:rPr>
                      <w:rFonts w:ascii="Aller" w:hAnsi="Aller"/>
                    </w:rPr>
                    <w:t> </w:t>
                  </w:r>
                  <w:r>
                    <w:rPr>
                      <w:rFonts w:ascii="Aller" w:hAnsi="Aller"/>
                    </w:rPr>
                    <w:t>250</w:t>
                  </w:r>
                  <w:r w:rsidR="009E3935">
                    <w:rPr>
                      <w:rFonts w:ascii="Aller" w:hAnsi="Aller"/>
                    </w:rPr>
                    <w:t>,-</w:t>
                  </w:r>
                  <w:r w:rsidR="00840D4B" w:rsidRPr="00840D4B">
                    <w:rPr>
                      <w:rFonts w:ascii="Aller" w:hAnsi="Aller"/>
                    </w:rPr>
                    <w:t xml:space="preserve">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B85646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167</w:t>
                  </w:r>
                  <w:r w:rsidR="009E3935">
                    <w:rPr>
                      <w:rFonts w:ascii="Aller" w:hAnsi="Aller"/>
                      <w:b/>
                    </w:rPr>
                    <w:t> </w:t>
                  </w:r>
                  <w:r>
                    <w:rPr>
                      <w:rFonts w:ascii="Aller" w:hAnsi="Aller"/>
                      <w:b/>
                    </w:rPr>
                    <w:t>031</w:t>
                  </w:r>
                  <w:r w:rsidR="009E3935">
                    <w:rPr>
                      <w:rFonts w:ascii="Aller" w:hAnsi="Aller"/>
                      <w:b/>
                    </w:rPr>
                    <w:t>,-</w:t>
                  </w:r>
                  <w:bookmarkStart w:id="0" w:name="_GoBack"/>
                  <w:bookmarkEnd w:id="0"/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B85646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B85646">
                    <w:rPr>
                      <w:rFonts w:ascii="Aller" w:hAnsi="Aller"/>
                      <w:szCs w:val="22"/>
                    </w:rPr>
                    <w:t>737 524 824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B85646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B85646">
                    <w:t>starostaslopne@volny.cz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B85646" w:rsidRPr="00935F2F" w:rsidRDefault="00B85646" w:rsidP="000266D1">
            <w:pPr>
              <w:pStyle w:val="Textbody"/>
              <w:rPr>
                <w:bCs/>
              </w:rPr>
            </w:pPr>
            <w:r w:rsidRPr="00935F2F">
              <w:rPr>
                <w:bCs/>
              </w:rPr>
              <w:t xml:space="preserve">Projekt řeší prostranství v obci nacházející se v centrální části obce Slopné. Obnova prostranství zahrnuje sadové a stavební úpravy a prvky drobné zahradní architektury. Projekt je rozdělen na 2 dílčí celky - hlavní prostranství za budovou obchodu a svah a plocha mezi chodníkem a komunikací. </w:t>
            </w:r>
          </w:p>
          <w:p w:rsidR="000266D1" w:rsidRPr="00935F2F" w:rsidRDefault="00211B3E" w:rsidP="000266D1">
            <w:pPr>
              <w:pStyle w:val="Textbody"/>
              <w:rPr>
                <w:b/>
                <w:u w:val="single"/>
              </w:rPr>
            </w:pPr>
            <w:r w:rsidRPr="00935F2F">
              <w:rPr>
                <w:b/>
                <w:u w:val="single"/>
              </w:rPr>
              <w:t xml:space="preserve">Výstupy </w:t>
            </w:r>
            <w:r w:rsidR="007C1128" w:rsidRPr="00935F2F">
              <w:rPr>
                <w:b/>
                <w:u w:val="single"/>
              </w:rPr>
              <w:t>projektu:</w:t>
            </w:r>
          </w:p>
          <w:p w:rsidR="00B85646" w:rsidRPr="00935F2F" w:rsidRDefault="00B85646" w:rsidP="005516C0">
            <w:pPr>
              <w:pStyle w:val="Textbody"/>
              <w:rPr>
                <w:bCs/>
              </w:rPr>
            </w:pPr>
            <w:r w:rsidRPr="00935F2F">
              <w:rPr>
                <w:bCs/>
              </w:rPr>
              <w:t>Cílem a hlavní myšlenkou projektu je vyzdvihnout obec a zachovat krajinný ráz vesnice. Vytvořením nových odpočinkových zón a úpravou stávajících ploch dojde k maximálnímu využití veřejných prostranství pro obyvatele a návštěvníky obce. Regenerace zeleně přispěje k celkovému zkvalitňování života v obci. Podtrhne charakteristický venkovský ráz, který v dnešní době láká tolik lidí nejen k rekreaci v kvalitním životním prostředí, ale i k trvalému usazení.</w:t>
            </w:r>
          </w:p>
          <w:p w:rsidR="005516C0" w:rsidRPr="009C511C" w:rsidRDefault="00F845E0" w:rsidP="005516C0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AA1417" w:rsidRPr="006D05F2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1417" w:rsidRDefault="00AA1417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lastRenderedPageBreak/>
              <w:t>Fotodokumentace</w:t>
            </w:r>
          </w:p>
          <w:p w:rsidR="00D77DCE" w:rsidRPr="0014487D" w:rsidRDefault="00D77DCE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C1" w:rsidRDefault="00DF76C1">
      <w:r>
        <w:separator/>
      </w:r>
    </w:p>
  </w:endnote>
  <w:endnote w:type="continuationSeparator" w:id="0">
    <w:p w:rsidR="00DF76C1" w:rsidRDefault="00DF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C1" w:rsidRDefault="00DF76C1">
      <w:r>
        <w:rPr>
          <w:color w:val="000000"/>
        </w:rPr>
        <w:separator/>
      </w:r>
    </w:p>
  </w:footnote>
  <w:footnote w:type="continuationSeparator" w:id="0">
    <w:p w:rsidR="00DF76C1" w:rsidRDefault="00DF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714BE"/>
    <w:rsid w:val="0028349E"/>
    <w:rsid w:val="00310134"/>
    <w:rsid w:val="00333C50"/>
    <w:rsid w:val="00345788"/>
    <w:rsid w:val="003F2E82"/>
    <w:rsid w:val="00435C35"/>
    <w:rsid w:val="004915D6"/>
    <w:rsid w:val="004A62F7"/>
    <w:rsid w:val="004B311A"/>
    <w:rsid w:val="004C19EF"/>
    <w:rsid w:val="004C502E"/>
    <w:rsid w:val="004C7EBF"/>
    <w:rsid w:val="00504D24"/>
    <w:rsid w:val="00506CFD"/>
    <w:rsid w:val="00510898"/>
    <w:rsid w:val="005516C0"/>
    <w:rsid w:val="005957C1"/>
    <w:rsid w:val="00596F4C"/>
    <w:rsid w:val="00597929"/>
    <w:rsid w:val="005C675B"/>
    <w:rsid w:val="005D456F"/>
    <w:rsid w:val="005F146C"/>
    <w:rsid w:val="00600BA4"/>
    <w:rsid w:val="00622231"/>
    <w:rsid w:val="00674F0B"/>
    <w:rsid w:val="00684D5E"/>
    <w:rsid w:val="006855A9"/>
    <w:rsid w:val="006C7C87"/>
    <w:rsid w:val="006D1DBC"/>
    <w:rsid w:val="006D6BC7"/>
    <w:rsid w:val="006F5B4F"/>
    <w:rsid w:val="00712093"/>
    <w:rsid w:val="00733AA6"/>
    <w:rsid w:val="00787DEC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D36BD"/>
    <w:rsid w:val="00916846"/>
    <w:rsid w:val="00935F2F"/>
    <w:rsid w:val="00955BDF"/>
    <w:rsid w:val="009A4B28"/>
    <w:rsid w:val="009E0051"/>
    <w:rsid w:val="009E3935"/>
    <w:rsid w:val="00A111D6"/>
    <w:rsid w:val="00A15986"/>
    <w:rsid w:val="00A66323"/>
    <w:rsid w:val="00A77F52"/>
    <w:rsid w:val="00AA1417"/>
    <w:rsid w:val="00AA5545"/>
    <w:rsid w:val="00AA600E"/>
    <w:rsid w:val="00AD7BF6"/>
    <w:rsid w:val="00AF4A6C"/>
    <w:rsid w:val="00B16468"/>
    <w:rsid w:val="00B35741"/>
    <w:rsid w:val="00B51E9D"/>
    <w:rsid w:val="00B54EBC"/>
    <w:rsid w:val="00B85646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304"/>
    <w:rsid w:val="00C7699F"/>
    <w:rsid w:val="00CA380A"/>
    <w:rsid w:val="00D462A2"/>
    <w:rsid w:val="00D46825"/>
    <w:rsid w:val="00D478A3"/>
    <w:rsid w:val="00D63E8A"/>
    <w:rsid w:val="00D6762E"/>
    <w:rsid w:val="00D71684"/>
    <w:rsid w:val="00D77559"/>
    <w:rsid w:val="00D77DCE"/>
    <w:rsid w:val="00D81A53"/>
    <w:rsid w:val="00D82771"/>
    <w:rsid w:val="00D85BBF"/>
    <w:rsid w:val="00DA58A5"/>
    <w:rsid w:val="00DB3906"/>
    <w:rsid w:val="00DC0407"/>
    <w:rsid w:val="00DF5E22"/>
    <w:rsid w:val="00DF76C1"/>
    <w:rsid w:val="00E612CC"/>
    <w:rsid w:val="00E73A31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5</cp:revision>
  <cp:lastPrinted>2010-11-11T22:08:00Z</cp:lastPrinted>
  <dcterms:created xsi:type="dcterms:W3CDTF">2012-11-01T13:57:00Z</dcterms:created>
  <dcterms:modified xsi:type="dcterms:W3CDTF">2012-11-05T13:14:00Z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