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855B4D" w:rsidP="00D02D68">
                  <w:pPr>
                    <w:rPr>
                      <w:rFonts w:ascii="Aller" w:hAnsi="Aller"/>
                    </w:rPr>
                  </w:pPr>
                  <w:r w:rsidRPr="00855B4D">
                    <w:rPr>
                      <w:rFonts w:ascii="Aller" w:hAnsi="Aller"/>
                      <w:caps/>
                    </w:rPr>
                    <w:t>Letní kino - partner pro hezké večery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855B4D" w:rsidP="00D02D68">
                  <w:pPr>
                    <w:rPr>
                      <w:rFonts w:ascii="Aller" w:hAnsi="Aller"/>
                      <w:szCs w:val="22"/>
                    </w:rPr>
                  </w:pPr>
                  <w:r w:rsidRPr="00855B4D">
                    <w:rPr>
                      <w:rFonts w:ascii="Aller" w:hAnsi="Aller"/>
                      <w:szCs w:val="22"/>
                    </w:rPr>
                    <w:t>Město Slavičín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C57CBC" w:rsidP="00C57CBC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7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Zvýšení kvality občanského vybavení a služeb v</w:t>
                  </w:r>
                  <w:r w:rsidR="00E82A64">
                    <w:rPr>
                      <w:rFonts w:ascii="Aller" w:hAnsi="Aller"/>
                      <w:szCs w:val="21"/>
                    </w:rPr>
                    <w:t> </w:t>
                  </w:r>
                  <w:r>
                    <w:rPr>
                      <w:rFonts w:ascii="Aller" w:hAnsi="Aller"/>
                      <w:szCs w:val="21"/>
                    </w:rPr>
                    <w:t>obcích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C57CBC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C57CBC">
                    <w:rPr>
                      <w:rFonts w:ascii="Aller" w:hAnsi="Aller"/>
                      <w:szCs w:val="28"/>
                    </w:rPr>
                    <w:t>III.2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C57CBC">
                    <w:rPr>
                      <w:rFonts w:ascii="Aller" w:hAnsi="Aller"/>
                      <w:szCs w:val="28"/>
                    </w:rPr>
                    <w:t>1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C57CBC">
                    <w:rPr>
                      <w:rFonts w:ascii="Aller" w:hAnsi="Aller"/>
                      <w:szCs w:val="28"/>
                    </w:rPr>
                    <w:t>Občanské vybavení a služby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9A46A6" w:rsidP="00855B4D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1 </w:t>
                  </w:r>
                  <w:r w:rsidR="00855B4D">
                    <w:rPr>
                      <w:rFonts w:ascii="Aller" w:hAnsi="Aller"/>
                    </w:rPr>
                    <w:t>088</w:t>
                  </w:r>
                  <w:r>
                    <w:rPr>
                      <w:rFonts w:ascii="Aller" w:hAnsi="Aller"/>
                    </w:rPr>
                    <w:t xml:space="preserve"> </w:t>
                  </w:r>
                  <w:r w:rsidR="00855B4D">
                    <w:rPr>
                      <w:rFonts w:ascii="Aller" w:hAnsi="Aller"/>
                    </w:rPr>
                    <w:t>621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9A46A6" w:rsidP="00855B4D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</w:t>
                  </w:r>
                  <w:r w:rsidR="00855B4D">
                    <w:rPr>
                      <w:rFonts w:ascii="Aller" w:hAnsi="Aller"/>
                      <w:b/>
                    </w:rPr>
                    <w:t>98</w:t>
                  </w:r>
                  <w:r>
                    <w:rPr>
                      <w:rFonts w:ascii="Aller" w:hAnsi="Aller"/>
                      <w:b/>
                    </w:rPr>
                    <w:t xml:space="preserve"> </w:t>
                  </w:r>
                  <w:r w:rsidR="00855B4D">
                    <w:rPr>
                      <w:rFonts w:ascii="Aller" w:hAnsi="Aller"/>
                      <w:b/>
                    </w:rPr>
                    <w:t>839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855B4D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855B4D">
                    <w:rPr>
                      <w:rFonts w:ascii="Aller" w:hAnsi="Aller"/>
                      <w:szCs w:val="22"/>
                    </w:rPr>
                    <w:t>605 430 682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855B4D" w:rsidP="00D02D68">
                  <w:pPr>
                    <w:jc w:val="both"/>
                    <w:rPr>
                      <w:rFonts w:ascii="Aller" w:hAnsi="Aller"/>
                    </w:rPr>
                  </w:pPr>
                  <w:r w:rsidRPr="00855B4D">
                    <w:rPr>
                      <w:rFonts w:ascii="Aller" w:hAnsi="Aller"/>
                      <w:szCs w:val="22"/>
                    </w:rPr>
                    <w:t>investice1@mesto-slavicin.cz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9A46A6" w:rsidRDefault="00855B4D" w:rsidP="00855B4D">
            <w:pPr>
              <w:pStyle w:val="Textbody"/>
              <w:rPr>
                <w:bCs/>
              </w:rPr>
            </w:pPr>
            <w:r w:rsidRPr="00855B4D">
              <w:rPr>
                <w:bCs/>
              </w:rPr>
              <w:t>Hlavním záměrem projektu je rekonstrukce zpevněné plochy letního kina, dále pak opravy a nátěry u stávajících konstrukcí.</w:t>
            </w:r>
            <w:r w:rsidR="003A3D74">
              <w:rPr>
                <w:bCs/>
              </w:rPr>
              <w:t xml:space="preserve"> </w:t>
            </w:r>
            <w:r w:rsidRPr="00855B4D">
              <w:rPr>
                <w:bCs/>
              </w:rPr>
              <w:t xml:space="preserve">Návrh úprav vychází z nové koncepce </w:t>
            </w:r>
            <w:r w:rsidR="00990DB3" w:rsidRPr="00855B4D">
              <w:rPr>
                <w:bCs/>
              </w:rPr>
              <w:t>využití</w:t>
            </w:r>
            <w:r w:rsidRPr="00855B4D">
              <w:rPr>
                <w:bCs/>
              </w:rPr>
              <w:t xml:space="preserve"> areálu, kdy potřeba vlastního promítání filmů je na ústupu a převažující využití bude směřováno pro volnočasové společenské akce a akce pořádané místními školami.</w:t>
            </w:r>
            <w:r w:rsidR="003A3D74">
              <w:rPr>
                <w:bCs/>
              </w:rPr>
              <w:t xml:space="preserve"> </w:t>
            </w:r>
            <w:r w:rsidRPr="00855B4D">
              <w:rPr>
                <w:bCs/>
              </w:rPr>
              <w:t xml:space="preserve">Rekonstrukce zahrnuje odstranění části laviček v přední části, vybudování nové zpevněné plochy před pódiem, výměnu střešní krytiny </w:t>
            </w:r>
            <w:r w:rsidR="00990DB3" w:rsidRPr="00855B4D">
              <w:rPr>
                <w:bCs/>
              </w:rPr>
              <w:t>promítací</w:t>
            </w:r>
            <w:r w:rsidRPr="00855B4D">
              <w:rPr>
                <w:bCs/>
              </w:rPr>
              <w:t xml:space="preserve"> plochy, bloků a věží a nátě</w:t>
            </w:r>
            <w:r>
              <w:rPr>
                <w:bCs/>
              </w:rPr>
              <w:t>ry všech viditelných konstrukcí</w:t>
            </w:r>
            <w:r w:rsidR="009A46A6" w:rsidRPr="009A46A6">
              <w:rPr>
                <w:bCs/>
              </w:rPr>
              <w:t>.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855B4D" w:rsidRPr="00855B4D" w:rsidRDefault="00855B4D" w:rsidP="00855B4D">
            <w:pPr>
              <w:pStyle w:val="Textbody"/>
              <w:rPr>
                <w:bCs/>
              </w:rPr>
            </w:pPr>
            <w:r w:rsidRPr="00855B4D">
              <w:rPr>
                <w:bCs/>
              </w:rPr>
              <w:t xml:space="preserve">Výsledkem projektu bude rekonstruované letní kino. Realizace projektu vyřeší stav a vybavení letního kina, které je v současné době nevyhovující. Dále bude mít pozitivní dopad na cílové skupiny, kterým budou lépe zabezpečené podmínky pro volnočasové aktivity v průběhu celého kalendářního roku. </w:t>
            </w:r>
          </w:p>
          <w:p w:rsidR="00855B4D" w:rsidRPr="00855B4D" w:rsidRDefault="00855B4D" w:rsidP="00855B4D">
            <w:pPr>
              <w:pStyle w:val="Textbody"/>
              <w:rPr>
                <w:bCs/>
              </w:rPr>
            </w:pPr>
            <w:r w:rsidRPr="00855B4D">
              <w:rPr>
                <w:bCs/>
              </w:rPr>
              <w:t>Realizace projektu předpokládá vytvoření následujících dlouhodobých výsledků:</w:t>
            </w:r>
          </w:p>
          <w:p w:rsidR="00855B4D" w:rsidRPr="00855B4D" w:rsidRDefault="00855B4D" w:rsidP="00855B4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855B4D">
              <w:rPr>
                <w:rFonts w:ascii="Aller" w:hAnsi="Aller"/>
                <w:bCs/>
                <w:color w:val="4C4C4C"/>
              </w:rPr>
              <w:t>rekonstrukce zpevněné plochy v areálu letního kina,</w:t>
            </w:r>
          </w:p>
          <w:p w:rsidR="009A46A6" w:rsidRPr="00855B4D" w:rsidRDefault="00855B4D" w:rsidP="00855B4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855B4D">
              <w:rPr>
                <w:rFonts w:ascii="Aller" w:hAnsi="Aller"/>
                <w:bCs/>
                <w:color w:val="4C4C4C"/>
              </w:rPr>
              <w:t>opravy a nátěry stávajících konstrukcí v areálu letního kina.</w:t>
            </w:r>
          </w:p>
          <w:p w:rsidR="0074079E" w:rsidRPr="009C511C" w:rsidRDefault="00855B4D" w:rsidP="0074079E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74079E" w:rsidRPr="009C511C">
              <w:rPr>
                <w:b/>
                <w:u w:val="single"/>
              </w:rPr>
              <w:t>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C57CBC" w:rsidRDefault="00C57CBC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bookmarkStart w:id="0" w:name="_GoBack"/>
            <w:bookmarkEnd w:id="0"/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lastRenderedPageBreak/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37F41"/>
    <w:rsid w:val="003A3D74"/>
    <w:rsid w:val="003F2E82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55B4D"/>
    <w:rsid w:val="00860820"/>
    <w:rsid w:val="00911E3A"/>
    <w:rsid w:val="00955BDF"/>
    <w:rsid w:val="00990DB3"/>
    <w:rsid w:val="009A46A6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57CBC"/>
    <w:rsid w:val="00C97B2C"/>
    <w:rsid w:val="00CA380A"/>
    <w:rsid w:val="00D46825"/>
    <w:rsid w:val="00D82771"/>
    <w:rsid w:val="00E13BFD"/>
    <w:rsid w:val="00E82A64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2012-11-05T11:54:00Z</dcterms:created>
  <dcterms:modified xsi:type="dcterms:W3CDTF">2012-11-05T13:04:00Z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