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3F6CB1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3F6CB1" w:rsidP="003F6CB1">
                  <w:pPr>
                    <w:rPr>
                      <w:rFonts w:ascii="Aller" w:hAnsi="Aller"/>
                    </w:rPr>
                  </w:pPr>
                  <w:r w:rsidRPr="003F6CB1">
                    <w:rPr>
                      <w:rFonts w:ascii="Aller" w:hAnsi="Aller"/>
                      <w:caps/>
                    </w:rPr>
                    <w:t>Modernizace myslivecké chaty MS Křiby Bohuslavice - Březnice</w:t>
                  </w:r>
                </w:p>
              </w:tc>
            </w:tr>
            <w:tr w:rsidR="00D82771" w:rsidRPr="00C97B2C" w:rsidTr="003F6CB1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3F6CB1" w:rsidP="003F6CB1">
                  <w:pPr>
                    <w:rPr>
                      <w:rFonts w:ascii="Aller" w:hAnsi="Aller"/>
                      <w:szCs w:val="22"/>
                    </w:rPr>
                  </w:pPr>
                  <w:r w:rsidRPr="003F6CB1">
                    <w:rPr>
                      <w:rFonts w:ascii="Aller" w:hAnsi="Aller"/>
                      <w:szCs w:val="22"/>
                    </w:rPr>
                    <w:t xml:space="preserve">Myslivecké sdružení </w:t>
                  </w:r>
                  <w:proofErr w:type="spellStart"/>
                  <w:r w:rsidRPr="003F6CB1">
                    <w:rPr>
                      <w:rFonts w:ascii="Aller" w:hAnsi="Aller"/>
                      <w:szCs w:val="22"/>
                    </w:rPr>
                    <w:t>Kříby</w:t>
                  </w:r>
                  <w:proofErr w:type="spellEnd"/>
                  <w:r w:rsidRPr="003F6CB1">
                    <w:rPr>
                      <w:rFonts w:ascii="Aller" w:hAnsi="Aller"/>
                      <w:szCs w:val="22"/>
                    </w:rPr>
                    <w:t xml:space="preserve"> Bohuslavice - Březnice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C57CBC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7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Zvýšení kvality občanského vybavení a služeb v</w:t>
                  </w:r>
                  <w:r w:rsidR="00E82A64">
                    <w:rPr>
                      <w:rFonts w:ascii="Aller" w:hAnsi="Aller"/>
                      <w:szCs w:val="21"/>
                    </w:rPr>
                    <w:t> </w:t>
                  </w:r>
                  <w:r>
                    <w:rPr>
                      <w:rFonts w:ascii="Aller" w:hAnsi="Aller"/>
                      <w:szCs w:val="21"/>
                    </w:rPr>
                    <w:t>obcích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C57CBC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C57CBC">
                    <w:rPr>
                      <w:rFonts w:ascii="Aller" w:hAnsi="Aller"/>
                      <w:szCs w:val="28"/>
                    </w:rPr>
                    <w:t>III.2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C57CBC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C57CBC">
                    <w:rPr>
                      <w:rFonts w:ascii="Aller" w:hAnsi="Aller"/>
                      <w:szCs w:val="28"/>
                    </w:rPr>
                    <w:t>Občanské vybavení a služby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3F6CB1" w:rsidP="00855B4D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517 564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3F6CB1" w:rsidP="00855B4D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362 294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3F6CB1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3F6CB1" w:rsidP="003F6CB1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3F6CB1">
                    <w:rPr>
                      <w:rFonts w:ascii="Aller" w:hAnsi="Aller"/>
                      <w:szCs w:val="22"/>
                    </w:rPr>
                    <w:t>724 330 133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3F6CB1" w:rsidP="003F6CB1">
                  <w:pPr>
                    <w:jc w:val="both"/>
                    <w:rPr>
                      <w:rFonts w:ascii="Aller" w:hAnsi="Aller"/>
                    </w:rPr>
                  </w:pPr>
                  <w:r w:rsidRPr="003F6CB1">
                    <w:rPr>
                      <w:rFonts w:ascii="Aller" w:hAnsi="Aller"/>
                      <w:szCs w:val="22"/>
                    </w:rPr>
                    <w:t>mskriby@seznam.cz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3F6CB1" w:rsidRPr="00422973" w:rsidRDefault="003F6CB1" w:rsidP="007C1128">
            <w:pPr>
              <w:pStyle w:val="Textbody"/>
              <w:rPr>
                <w:bCs/>
              </w:rPr>
            </w:pPr>
            <w:r w:rsidRPr="003F6CB1">
              <w:rPr>
                <w:bCs/>
              </w:rPr>
              <w:t>Hlavní záměr projektu spočívá v provedení udržovacích prací, které zabrání další devastaci objektu, zvětšení kuchyně a zejmén</w:t>
            </w:r>
            <w:r w:rsidR="00422973">
              <w:rPr>
                <w:bCs/>
              </w:rPr>
              <w:t>a rekonstrukce stávající garáže</w:t>
            </w:r>
            <w:r w:rsidRPr="003F6CB1">
              <w:rPr>
                <w:bCs/>
              </w:rPr>
              <w:t>. Navržené objemově prostorové řešení respektuje stávající rozměry a doplňuje objekt z hlediska funkčnosti. Navržené úpravy zmodernizují vzhled objektu.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855B4D" w:rsidRDefault="003F6CB1" w:rsidP="00855B4D">
            <w:pPr>
              <w:pStyle w:val="Textbody"/>
              <w:rPr>
                <w:b/>
                <w:u w:val="single"/>
              </w:rPr>
            </w:pPr>
            <w:r w:rsidRPr="003F6CB1">
              <w:rPr>
                <w:bCs/>
              </w:rPr>
              <w:t>Výsledkem projektu bude upravená sloužící ke svému účelu myslivecká chata. Realizace projektu vyřeší stav myslivecké chaty, která je v současné době nevyhovující. Dále bude mít pozitivní dopad na cílové skupiny, kterým budou lépe zabezpečené podmínky pro volnočasové aktivity v průběhu celého kalendářního roku. Budova bude lépe vyhovovat svému účelu.</w:t>
            </w:r>
          </w:p>
          <w:p w:rsidR="0074079E" w:rsidRPr="009C511C" w:rsidRDefault="00855B4D" w:rsidP="0074079E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K</w:t>
            </w:r>
            <w:r w:rsidR="0074079E" w:rsidRPr="009C511C">
              <w:rPr>
                <w:b/>
                <w:u w:val="single"/>
              </w:rPr>
              <w:t>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C57CBC" w:rsidRPr="005516C0" w:rsidTr="003F6CB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3F6CB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2A64" w:rsidRDefault="00E82A6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1" w:rsidRDefault="003F6CB1">
      <w:r>
        <w:separator/>
      </w:r>
    </w:p>
  </w:endnote>
  <w:endnote w:type="continuationSeparator" w:id="0">
    <w:p w:rsidR="003F6CB1" w:rsidRDefault="003F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1" w:rsidRDefault="003F6CB1">
      <w:r>
        <w:rPr>
          <w:color w:val="000000"/>
        </w:rPr>
        <w:separator/>
      </w:r>
    </w:p>
  </w:footnote>
  <w:footnote w:type="continuationSeparator" w:id="0">
    <w:p w:rsidR="003F6CB1" w:rsidRDefault="003F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B1" w:rsidRDefault="003F6C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3F6CB1"/>
    <w:rsid w:val="00422973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24879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55B4D"/>
    <w:rsid w:val="00860820"/>
    <w:rsid w:val="00911E3A"/>
    <w:rsid w:val="00955BDF"/>
    <w:rsid w:val="009A46A6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46825"/>
    <w:rsid w:val="00D82771"/>
    <w:rsid w:val="00E13BFD"/>
    <w:rsid w:val="00E82A64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2012-11-05T11:56:00Z</dcterms:created>
  <dcterms:modified xsi:type="dcterms:W3CDTF">2012-11-05T13:00:00Z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