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461FE0" w:rsidP="00D02D68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  <w:caps/>
                    </w:rPr>
                    <w:t>Královstvím rozhlednovým – 2</w:t>
                  </w:r>
                  <w:r w:rsidR="00D115A4" w:rsidRPr="00D115A4">
                    <w:rPr>
                      <w:rFonts w:ascii="Aller" w:hAnsi="Aller"/>
                      <w:caps/>
                    </w:rPr>
                    <w:t>. etapa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D115A4" w:rsidP="00D02D68">
                  <w:pPr>
                    <w:rPr>
                      <w:rFonts w:ascii="Aller" w:hAnsi="Aller"/>
                      <w:szCs w:val="22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>Jurkovičův svět, o.</w:t>
                  </w:r>
                  <w:r w:rsidR="001B70BC"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D115A4">
                    <w:rPr>
                      <w:rFonts w:ascii="Aller" w:hAnsi="Aller"/>
                      <w:szCs w:val="22"/>
                    </w:rPr>
                    <w:t>s.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115A4" w:rsidP="00D115A4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8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Cestovní ruch trochu jinak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D115A4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D115A4">
                    <w:rPr>
                      <w:rFonts w:ascii="Aller" w:hAnsi="Aller"/>
                      <w:szCs w:val="28"/>
                    </w:rPr>
                    <w:t>I</w:t>
                  </w:r>
                  <w:r w:rsidR="00C57CBC">
                    <w:rPr>
                      <w:rFonts w:ascii="Aller" w:hAnsi="Aller"/>
                      <w:szCs w:val="28"/>
                    </w:rPr>
                    <w:t>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D115A4">
                    <w:rPr>
                      <w:rFonts w:ascii="Aller" w:hAnsi="Aller"/>
                      <w:szCs w:val="28"/>
                    </w:rPr>
                    <w:t>4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D115A4">
                    <w:rPr>
                      <w:rFonts w:ascii="Aller" w:hAnsi="Aller"/>
                      <w:szCs w:val="28"/>
                    </w:rPr>
                    <w:t>Neproduktivní investice v lesích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461FE0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</w:t>
                  </w:r>
                  <w:r w:rsidR="00D115A4">
                    <w:rPr>
                      <w:rFonts w:ascii="Aller" w:hAnsi="Aller"/>
                    </w:rPr>
                    <w:t>70 000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461FE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240</w:t>
                  </w:r>
                  <w:r w:rsidR="00D115A4">
                    <w:rPr>
                      <w:rFonts w:ascii="Aller" w:hAnsi="Aller"/>
                      <w:b/>
                    </w:rPr>
                    <w:t xml:space="preserve"> 300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115A4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>777</w:t>
                  </w:r>
                  <w:r>
                    <w:rPr>
                      <w:rFonts w:ascii="Aller" w:hAnsi="Aller"/>
                      <w:szCs w:val="22"/>
                    </w:rPr>
                    <w:t> </w:t>
                  </w:r>
                  <w:r w:rsidRPr="00D115A4">
                    <w:rPr>
                      <w:rFonts w:ascii="Aller" w:hAnsi="Aller"/>
                      <w:szCs w:val="22"/>
                    </w:rPr>
                    <w:t>235</w:t>
                  </w:r>
                  <w:r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D115A4">
                    <w:rPr>
                      <w:rFonts w:ascii="Aller" w:hAnsi="Aller"/>
                      <w:szCs w:val="22"/>
                    </w:rPr>
                    <w:t>125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D115A4" w:rsidP="00D02D68">
                  <w:pPr>
                    <w:jc w:val="both"/>
                    <w:rPr>
                      <w:rFonts w:ascii="Aller" w:hAnsi="Aller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>jurkovicuv-svet@centrum.cz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61FE0" w:rsidRDefault="00461FE0" w:rsidP="007C1128">
            <w:pPr>
              <w:pStyle w:val="Textbody"/>
              <w:rPr>
                <w:bCs/>
              </w:rPr>
            </w:pPr>
            <w:r w:rsidRPr="00461FE0">
              <w:rPr>
                <w:bCs/>
              </w:rPr>
              <w:t xml:space="preserve">Hlavním cílem je realizace </w:t>
            </w:r>
            <w:r>
              <w:rPr>
                <w:bCs/>
              </w:rPr>
              <w:t>2. etapy naučné ministezky</w:t>
            </w:r>
            <w:r w:rsidRPr="00461FE0">
              <w:rPr>
                <w:bCs/>
              </w:rPr>
              <w:t xml:space="preserve"> „Královstvím rozhlednovým“ v podobě jejího rozšíření a dokončení. Rozšíření spo</w:t>
            </w:r>
            <w:r>
              <w:rPr>
                <w:bCs/>
              </w:rPr>
              <w:t>čívá v instalaci 11 infopanelů</w:t>
            </w:r>
            <w:r w:rsidRPr="00461FE0">
              <w:rPr>
                <w:bCs/>
              </w:rPr>
              <w:t xml:space="preserve"> a 2 totemů s motivy rozhleden. Tím bude kompletně dotvořen inovační pilotní a iniciační projekt v oblasti cestovního ruchu v podobě „republikové“ naučné ministezky zaměřenou na česko-slovenský turistický fenomén – rozhledny, s umístěním na prostoru zahrady sídla sdružení. 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1B70BC" w:rsidRDefault="001B70BC" w:rsidP="00461FE0">
            <w:p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Realizací projektu vznikn</w:t>
            </w:r>
            <w:bookmarkStart w:id="0" w:name="_GoBack"/>
            <w:bookmarkEnd w:id="0"/>
            <w:r>
              <w:rPr>
                <w:rFonts w:ascii="Aller" w:hAnsi="Aller"/>
                <w:bCs/>
                <w:color w:val="4C4C4C"/>
              </w:rPr>
              <w:t>e:</w:t>
            </w:r>
          </w:p>
          <w:p w:rsidR="00461FE0" w:rsidRPr="00461FE0" w:rsidRDefault="006C2DB3" w:rsidP="001B70B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ojedinělá naučná</w:t>
            </w:r>
            <w:r w:rsidR="00461FE0" w:rsidRPr="00461FE0">
              <w:rPr>
                <w:rFonts w:ascii="Aller" w:hAnsi="Aller"/>
                <w:bCs/>
                <w:color w:val="4C4C4C"/>
              </w:rPr>
              <w:t xml:space="preserve"> tematick</w:t>
            </w:r>
            <w:r w:rsidR="001B70BC">
              <w:rPr>
                <w:rFonts w:ascii="Aller" w:hAnsi="Aller"/>
                <w:bCs/>
                <w:color w:val="4C4C4C"/>
              </w:rPr>
              <w:t>á rozhlednová ministezka,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>2 ks stojanů infopanelů</w:t>
            </w:r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>11 ks infopanelů s vizuální a obsahovou rozhlednovou tematiko</w:t>
            </w:r>
            <w:r>
              <w:rPr>
                <w:rFonts w:ascii="Aller" w:hAnsi="Aller"/>
                <w:bCs/>
                <w:color w:val="4C4C4C"/>
              </w:rPr>
              <w:t>u (7 české a 4 slovenské kraje),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 xml:space="preserve">20 ks směrovek (rozšíření souboru „nultého </w:t>
            </w:r>
            <w:proofErr w:type="spellStart"/>
            <w:r w:rsidRPr="00461FE0">
              <w:rPr>
                <w:rFonts w:ascii="Aller" w:hAnsi="Aller"/>
                <w:bCs/>
                <w:color w:val="4C4C4C"/>
              </w:rPr>
              <w:t>luhačovského</w:t>
            </w:r>
            <w:proofErr w:type="spellEnd"/>
            <w:r w:rsidRPr="00461FE0">
              <w:rPr>
                <w:rFonts w:ascii="Aller" w:hAnsi="Aller"/>
                <w:bCs/>
                <w:color w:val="4C4C4C"/>
              </w:rPr>
              <w:t xml:space="preserve"> </w:t>
            </w:r>
            <w:proofErr w:type="spellStart"/>
            <w:r w:rsidRPr="00461FE0">
              <w:rPr>
                <w:rFonts w:ascii="Aller" w:hAnsi="Aller"/>
                <w:bCs/>
                <w:color w:val="4C4C4C"/>
              </w:rPr>
              <w:t>roz</w:t>
            </w:r>
            <w:r>
              <w:rPr>
                <w:rFonts w:ascii="Aller" w:hAnsi="Aller"/>
                <w:bCs/>
                <w:color w:val="4C4C4C"/>
              </w:rPr>
              <w:t>hledníku</w:t>
            </w:r>
            <w:proofErr w:type="spellEnd"/>
            <w:r>
              <w:rPr>
                <w:rFonts w:ascii="Aller" w:hAnsi="Aller"/>
                <w:bCs/>
                <w:color w:val="4C4C4C"/>
              </w:rPr>
              <w:t>“) k reálným rozhlednám,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 xml:space="preserve">2 ks totemů z masivu </w:t>
            </w:r>
            <w:r>
              <w:rPr>
                <w:rFonts w:ascii="Aller" w:hAnsi="Aller"/>
                <w:bCs/>
                <w:color w:val="4C4C4C"/>
              </w:rPr>
              <w:t>s motivy rozhleden,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3 ks laviček,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2 ks odpadkových košů,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 xml:space="preserve">3 soubory </w:t>
            </w:r>
            <w:proofErr w:type="spellStart"/>
            <w:r w:rsidRPr="00461FE0">
              <w:rPr>
                <w:rFonts w:ascii="Aller" w:hAnsi="Aller"/>
                <w:bCs/>
                <w:color w:val="4C4C4C"/>
              </w:rPr>
              <w:t>cyklostojanu</w:t>
            </w:r>
            <w:proofErr w:type="spellEnd"/>
            <w:r w:rsidRPr="00461FE0">
              <w:rPr>
                <w:rFonts w:ascii="Aller" w:hAnsi="Aller"/>
                <w:bCs/>
                <w:color w:val="4C4C4C"/>
              </w:rPr>
              <w:t xml:space="preserve"> pro odstavení k</w:t>
            </w:r>
            <w:r>
              <w:rPr>
                <w:rFonts w:ascii="Aller" w:hAnsi="Aller"/>
                <w:bCs/>
                <w:color w:val="4C4C4C"/>
              </w:rPr>
              <w:t xml:space="preserve">ol </w:t>
            </w:r>
            <w:proofErr w:type="spellStart"/>
            <w:r>
              <w:rPr>
                <w:rFonts w:ascii="Aller" w:hAnsi="Aller"/>
                <w:bCs/>
                <w:color w:val="4C4C4C"/>
              </w:rPr>
              <w:t>cyklonávštěvníků</w:t>
            </w:r>
            <w:proofErr w:type="spellEnd"/>
            <w:r>
              <w:rPr>
                <w:rFonts w:ascii="Aller" w:hAnsi="Aller"/>
                <w:bCs/>
                <w:color w:val="4C4C4C"/>
              </w:rPr>
              <w:t>,</w:t>
            </w:r>
            <w:r w:rsidRPr="00461FE0">
              <w:rPr>
                <w:rFonts w:ascii="Aller" w:hAnsi="Aller"/>
                <w:bCs/>
                <w:color w:val="4C4C4C"/>
              </w:rPr>
              <w:t xml:space="preserve">  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>150 ks nášlapných betonových dlaždic pro ch</w:t>
            </w:r>
            <w:r>
              <w:rPr>
                <w:rFonts w:ascii="Aller" w:hAnsi="Aller"/>
                <w:bCs/>
                <w:color w:val="4C4C4C"/>
              </w:rPr>
              <w:t>ůzi návštěvníků v naučné stezce,</w:t>
            </w:r>
          </w:p>
          <w:p w:rsidR="00461FE0" w:rsidRPr="00461FE0" w:rsidRDefault="00461FE0" w:rsidP="00461FE0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1FE0">
              <w:rPr>
                <w:rFonts w:ascii="Aller" w:hAnsi="Aller"/>
                <w:bCs/>
                <w:color w:val="4C4C4C"/>
              </w:rPr>
              <w:t>1200 ks propagačních materiálů ve formě vzdělávac</w:t>
            </w:r>
            <w:r>
              <w:rPr>
                <w:rFonts w:ascii="Aller" w:hAnsi="Aller"/>
                <w:bCs/>
                <w:color w:val="4C4C4C"/>
              </w:rPr>
              <w:t>ího pexesa s tématem ministezky.</w:t>
            </w: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D115A4" w:rsidRDefault="00D115A4" w:rsidP="0074079E">
            <w:pPr>
              <w:pStyle w:val="Textbody"/>
              <w:jc w:val="center"/>
            </w:pP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Délka nových/obnovených tematických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0,07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D115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nových/zrekonstruovaných rozhleden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Nové značení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0,07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115A4" w:rsidRDefault="00D115A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1B70BC"/>
    <w:rsid w:val="00211B3E"/>
    <w:rsid w:val="0028349E"/>
    <w:rsid w:val="00310134"/>
    <w:rsid w:val="00337F41"/>
    <w:rsid w:val="003F2E82"/>
    <w:rsid w:val="004523D2"/>
    <w:rsid w:val="004608F1"/>
    <w:rsid w:val="00461FE0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C2DB3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115A4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2012-11-05T12:11:00Z</dcterms:created>
  <dcterms:modified xsi:type="dcterms:W3CDTF">2012-11-05T13:00:00Z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